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0F" w:rsidRDefault="00906A0F">
      <w:pPr>
        <w:rPr>
          <w:b/>
          <w:sz w:val="24"/>
        </w:rPr>
      </w:pPr>
    </w:p>
    <w:p w:rsidR="00C776E7" w:rsidRDefault="00C776E7">
      <w:pPr>
        <w:rPr>
          <w:sz w:val="24"/>
        </w:rPr>
      </w:pPr>
      <w:r>
        <w:rPr>
          <w:b/>
          <w:sz w:val="24"/>
        </w:rPr>
        <w:t>BCH/</w:t>
      </w:r>
      <w:r w:rsidR="008459B9">
        <w:rPr>
          <w:b/>
          <w:sz w:val="24"/>
        </w:rPr>
        <w:t>PLS/</w:t>
      </w:r>
      <w:r w:rsidR="00906A0F">
        <w:rPr>
          <w:b/>
          <w:sz w:val="24"/>
        </w:rPr>
        <w:t>PPA</w:t>
      </w:r>
      <w:r w:rsidR="002B19C4">
        <w:rPr>
          <w:b/>
          <w:sz w:val="24"/>
        </w:rPr>
        <w:t xml:space="preserve"> section exam </w:t>
      </w:r>
      <w:r w:rsidR="00906A0F">
        <w:rPr>
          <w:b/>
          <w:sz w:val="24"/>
        </w:rPr>
        <w:t>Feb.</w:t>
      </w:r>
      <w:r w:rsidR="002B19C4">
        <w:rPr>
          <w:b/>
          <w:sz w:val="24"/>
        </w:rPr>
        <w:t xml:space="preserve"> </w:t>
      </w:r>
      <w:r w:rsidR="00906A0F">
        <w:rPr>
          <w:b/>
          <w:sz w:val="24"/>
        </w:rPr>
        <w:t>17, 2016</w:t>
      </w:r>
      <w:r>
        <w:rPr>
          <w:b/>
          <w:sz w:val="24"/>
        </w:rPr>
        <w:tab/>
      </w:r>
      <w:r>
        <w:rPr>
          <w:b/>
          <w:sz w:val="24"/>
        </w:rPr>
        <w:tab/>
      </w:r>
      <w:r w:rsidR="0041774C">
        <w:rPr>
          <w:b/>
          <w:sz w:val="24"/>
        </w:rPr>
        <w:t>(</w:t>
      </w:r>
      <w:r w:rsidR="002B19C4">
        <w:rPr>
          <w:b/>
          <w:sz w:val="24"/>
        </w:rPr>
        <w:t>90</w:t>
      </w:r>
      <w:r w:rsidR="0041774C">
        <w:rPr>
          <w:b/>
          <w:sz w:val="24"/>
        </w:rPr>
        <w:t xml:space="preserve"> points)</w:t>
      </w:r>
    </w:p>
    <w:p w:rsidR="00257B13" w:rsidRDefault="00257B13">
      <w:pPr>
        <w:rPr>
          <w:sz w:val="24"/>
        </w:rPr>
      </w:pPr>
    </w:p>
    <w:p w:rsidR="00971270" w:rsidRDefault="00971270">
      <w:pPr>
        <w:rPr>
          <w:sz w:val="24"/>
        </w:rPr>
      </w:pPr>
      <w:r>
        <w:rPr>
          <w:sz w:val="24"/>
        </w:rPr>
        <w:t>Each</w:t>
      </w:r>
      <w:r w:rsidR="0052696B">
        <w:rPr>
          <w:sz w:val="24"/>
        </w:rPr>
        <w:t xml:space="preserve"> question is worth a total of </w:t>
      </w:r>
      <w:r w:rsidR="0047340B">
        <w:rPr>
          <w:sz w:val="24"/>
        </w:rPr>
        <w:t>25</w:t>
      </w:r>
      <w:r>
        <w:rPr>
          <w:sz w:val="24"/>
        </w:rPr>
        <w:t xml:space="preserve"> points.</w:t>
      </w:r>
    </w:p>
    <w:p w:rsidR="0019113F" w:rsidRDefault="0019113F" w:rsidP="005F094F"/>
    <w:p w:rsidR="00971270" w:rsidRDefault="00971270" w:rsidP="005F094F"/>
    <w:p w:rsidR="00405EAD" w:rsidRDefault="0047340B" w:rsidP="0019113F">
      <w:pPr>
        <w:numPr>
          <w:ilvl w:val="0"/>
          <w:numId w:val="7"/>
        </w:numPr>
        <w:tabs>
          <w:tab w:val="clear" w:pos="720"/>
          <w:tab w:val="num" w:pos="360"/>
        </w:tabs>
        <w:ind w:left="360"/>
        <w:rPr>
          <w:sz w:val="24"/>
        </w:rPr>
      </w:pPr>
      <w:r>
        <w:rPr>
          <w:sz w:val="24"/>
        </w:rPr>
        <w:t xml:space="preserve">How does </w:t>
      </w:r>
      <w:r w:rsidR="001235FD">
        <w:rPr>
          <w:sz w:val="24"/>
        </w:rPr>
        <w:t xml:space="preserve">the </w:t>
      </w:r>
      <w:r w:rsidR="001235FD">
        <w:rPr>
          <w:sz w:val="24"/>
        </w:rPr>
        <w:t xml:space="preserve">biosynthesis </w:t>
      </w:r>
      <w:r w:rsidR="001235FD">
        <w:rPr>
          <w:sz w:val="24"/>
        </w:rPr>
        <w:t xml:space="preserve">of </w:t>
      </w:r>
      <w:r>
        <w:rPr>
          <w:sz w:val="24"/>
        </w:rPr>
        <w:t xml:space="preserve">ascorbic acid, vitamin C, in plants differ from </w:t>
      </w:r>
      <w:r>
        <w:rPr>
          <w:sz w:val="24"/>
        </w:rPr>
        <w:t>ascorbic acid biosynthesis in</w:t>
      </w:r>
      <w:r>
        <w:rPr>
          <w:sz w:val="24"/>
        </w:rPr>
        <w:t xml:space="preserve"> animals that are capable of </w:t>
      </w:r>
      <w:r>
        <w:rPr>
          <w:sz w:val="24"/>
        </w:rPr>
        <w:t xml:space="preserve">ascorbic acid </w:t>
      </w:r>
      <w:r>
        <w:rPr>
          <w:sz w:val="24"/>
        </w:rPr>
        <w:t xml:space="preserve">synthesis? What is the </w:t>
      </w:r>
      <w:r w:rsidR="0098510E">
        <w:rPr>
          <w:sz w:val="24"/>
        </w:rPr>
        <w:t xml:space="preserve">main </w:t>
      </w:r>
      <w:r>
        <w:rPr>
          <w:sz w:val="24"/>
        </w:rPr>
        <w:t xml:space="preserve">role of </w:t>
      </w:r>
      <w:r>
        <w:rPr>
          <w:sz w:val="24"/>
        </w:rPr>
        <w:t xml:space="preserve">ascorbic acid </w:t>
      </w:r>
      <w:r>
        <w:rPr>
          <w:sz w:val="24"/>
        </w:rPr>
        <w:t>and how does it fulfill this role?</w:t>
      </w:r>
    </w:p>
    <w:p w:rsidR="00405EAD" w:rsidRDefault="00405EAD" w:rsidP="00405EAD">
      <w:pPr>
        <w:rPr>
          <w:sz w:val="24"/>
        </w:rPr>
      </w:pPr>
    </w:p>
    <w:p w:rsidR="00405EAD" w:rsidRDefault="00405EAD" w:rsidP="00405EAD">
      <w:pPr>
        <w:rPr>
          <w:sz w:val="24"/>
        </w:rPr>
      </w:pPr>
    </w:p>
    <w:p w:rsidR="00405EAD" w:rsidRDefault="00405EAD" w:rsidP="00405EAD">
      <w:pPr>
        <w:rPr>
          <w:sz w:val="24"/>
        </w:rPr>
      </w:pPr>
    </w:p>
    <w:p w:rsidR="00601AC1" w:rsidRDefault="00601AC1" w:rsidP="00405EAD">
      <w:pPr>
        <w:rPr>
          <w:sz w:val="24"/>
        </w:rPr>
      </w:pPr>
    </w:p>
    <w:p w:rsidR="00405EAD" w:rsidRDefault="00405EAD" w:rsidP="00405EAD">
      <w:pPr>
        <w:rPr>
          <w:sz w:val="24"/>
        </w:rPr>
      </w:pPr>
    </w:p>
    <w:p w:rsidR="00405EAD" w:rsidRDefault="00405EAD" w:rsidP="00405EAD">
      <w:pPr>
        <w:rPr>
          <w:sz w:val="24"/>
        </w:rPr>
      </w:pPr>
    </w:p>
    <w:p w:rsidR="007F26D8" w:rsidRDefault="00D14B88" w:rsidP="007F26D8">
      <w:pPr>
        <w:ind w:left="360"/>
        <w:rPr>
          <w:sz w:val="24"/>
        </w:rPr>
      </w:pPr>
      <w:r>
        <w:rPr>
          <w:sz w:val="24"/>
        </w:rPr>
        <w:br w:type="page"/>
      </w:r>
    </w:p>
    <w:p w:rsidR="004F5142" w:rsidRDefault="004F5142" w:rsidP="004F5142">
      <w:pPr>
        <w:ind w:left="360"/>
        <w:rPr>
          <w:sz w:val="24"/>
        </w:rPr>
      </w:pPr>
    </w:p>
    <w:p w:rsidR="004F5142" w:rsidRDefault="004F5142" w:rsidP="004F5142">
      <w:pPr>
        <w:ind w:left="360"/>
        <w:rPr>
          <w:sz w:val="24"/>
        </w:rPr>
      </w:pPr>
    </w:p>
    <w:p w:rsidR="002976FC" w:rsidRDefault="00BD1B06" w:rsidP="0019113F">
      <w:pPr>
        <w:numPr>
          <w:ilvl w:val="0"/>
          <w:numId w:val="7"/>
        </w:numPr>
        <w:tabs>
          <w:tab w:val="clear" w:pos="720"/>
          <w:tab w:val="num" w:pos="450"/>
        </w:tabs>
        <w:ind w:left="360"/>
        <w:rPr>
          <w:sz w:val="24"/>
        </w:rPr>
      </w:pPr>
      <w:r>
        <w:rPr>
          <w:sz w:val="24"/>
        </w:rPr>
        <w:t>Describe the biosynthesis of sucrose from 3-P-glycerate.</w:t>
      </w:r>
    </w:p>
    <w:p w:rsidR="00BD1B06" w:rsidRDefault="00BD1B06" w:rsidP="00BD1B06">
      <w:pPr>
        <w:rPr>
          <w:sz w:val="24"/>
        </w:rPr>
      </w:pPr>
    </w:p>
    <w:p w:rsidR="00BD1B06" w:rsidRDefault="00BD1B06"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1235FD" w:rsidRDefault="001235FD" w:rsidP="00BD1B06">
      <w:pPr>
        <w:rPr>
          <w:sz w:val="24"/>
        </w:rPr>
      </w:pPr>
    </w:p>
    <w:p w:rsidR="00405EAD" w:rsidRDefault="00F55385" w:rsidP="002976FC">
      <w:pPr>
        <w:rPr>
          <w:sz w:val="24"/>
        </w:rPr>
      </w:pPr>
      <w:r>
        <w:rPr>
          <w:sz w:val="24"/>
        </w:rPr>
        <w:t>Name the following disaccharides</w:t>
      </w:r>
    </w:p>
    <w:p w:rsidR="00F55385" w:rsidRDefault="00F55385" w:rsidP="002976FC">
      <w:pPr>
        <w:rPr>
          <w:sz w:val="24"/>
        </w:rPr>
      </w:pPr>
    </w:p>
    <w:p w:rsidR="00F55385" w:rsidRDefault="00F55385" w:rsidP="002976FC">
      <w:pPr>
        <w:rPr>
          <w:sz w:val="24"/>
        </w:rPr>
      </w:pPr>
      <w:r>
        <w:rPr>
          <w:noProof/>
        </w:rPr>
        <w:drawing>
          <wp:inline distT="0" distB="0" distL="0" distR="0">
            <wp:extent cx="3726108" cy="2018799"/>
            <wp:effectExtent l="0" t="0" r="0" b="0"/>
            <wp:docPr id="1" name="Picture 1" descr="Z:\My Documents\Bch\lectures\10\Disacchari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My Documents\Bch\lectures\10\Disaccharid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2011" cy="2049087"/>
                    </a:xfrm>
                    <a:prstGeom prst="rect">
                      <a:avLst/>
                    </a:prstGeom>
                    <a:noFill/>
                    <a:ln>
                      <a:noFill/>
                    </a:ln>
                  </pic:spPr>
                </pic:pic>
              </a:graphicData>
            </a:graphic>
          </wp:inline>
        </w:drawing>
      </w:r>
    </w:p>
    <w:p w:rsidR="0047340B" w:rsidRDefault="0047340B" w:rsidP="002976FC">
      <w:pPr>
        <w:rPr>
          <w:sz w:val="24"/>
        </w:rPr>
      </w:pPr>
    </w:p>
    <w:p w:rsidR="00F55385" w:rsidRDefault="00F55385" w:rsidP="002976FC">
      <w:pPr>
        <w:rPr>
          <w:sz w:val="24"/>
        </w:rPr>
      </w:pPr>
    </w:p>
    <w:p w:rsidR="00F55385" w:rsidRDefault="00F55385" w:rsidP="002976FC">
      <w:pPr>
        <w:rPr>
          <w:sz w:val="24"/>
        </w:rPr>
      </w:pPr>
    </w:p>
    <w:p w:rsidR="00F55385" w:rsidRDefault="00F55385" w:rsidP="002976FC">
      <w:pPr>
        <w:rPr>
          <w:sz w:val="24"/>
        </w:rPr>
      </w:pPr>
      <w:r>
        <w:rPr>
          <w:sz w:val="24"/>
        </w:rPr>
        <w:t>Which are reducing sugars</w:t>
      </w:r>
    </w:p>
    <w:p w:rsidR="0047340B" w:rsidRDefault="0047340B" w:rsidP="002976FC">
      <w:pPr>
        <w:rPr>
          <w:sz w:val="24"/>
        </w:rPr>
      </w:pPr>
    </w:p>
    <w:p w:rsidR="00BD1B06" w:rsidRDefault="00BD1B06" w:rsidP="002976FC">
      <w:pPr>
        <w:rPr>
          <w:sz w:val="24"/>
        </w:rPr>
      </w:pPr>
    </w:p>
    <w:p w:rsidR="00BD1B06" w:rsidRDefault="00BD1B06">
      <w:pPr>
        <w:rPr>
          <w:sz w:val="24"/>
        </w:rPr>
      </w:pPr>
      <w:r>
        <w:rPr>
          <w:sz w:val="24"/>
        </w:rPr>
        <w:br w:type="page"/>
      </w:r>
    </w:p>
    <w:p w:rsidR="0047340B" w:rsidRDefault="0047340B" w:rsidP="002976FC">
      <w:pPr>
        <w:rPr>
          <w:sz w:val="24"/>
        </w:rPr>
      </w:pPr>
    </w:p>
    <w:p w:rsidR="0047340B" w:rsidRDefault="0047340B" w:rsidP="002976FC">
      <w:pPr>
        <w:rPr>
          <w:sz w:val="24"/>
        </w:rPr>
      </w:pPr>
    </w:p>
    <w:p w:rsidR="006F1B32" w:rsidRPr="006F1B32" w:rsidRDefault="006F1B32" w:rsidP="00713586">
      <w:pPr>
        <w:numPr>
          <w:ilvl w:val="0"/>
          <w:numId w:val="7"/>
        </w:numPr>
        <w:tabs>
          <w:tab w:val="clear" w:pos="720"/>
          <w:tab w:val="num" w:pos="360"/>
        </w:tabs>
        <w:ind w:left="360"/>
        <w:rPr>
          <w:sz w:val="24"/>
        </w:rPr>
      </w:pPr>
      <w:r w:rsidRPr="006F1B32">
        <w:rPr>
          <w:sz w:val="24"/>
        </w:rPr>
        <w:t xml:space="preserve">Describe the nitrogen </w:t>
      </w:r>
      <w:r w:rsidRPr="006F1B32">
        <w:rPr>
          <w:sz w:val="24"/>
        </w:rPr>
        <w:t xml:space="preserve">(N) </w:t>
      </w:r>
      <w:r w:rsidRPr="006F1B32">
        <w:rPr>
          <w:sz w:val="24"/>
        </w:rPr>
        <w:t>cycle including nitrification and denitrification.</w:t>
      </w:r>
      <w:r w:rsidRPr="006F1B32">
        <w:rPr>
          <w:sz w:val="24"/>
        </w:rPr>
        <w:t xml:space="preserve"> Include the </w:t>
      </w:r>
      <w:r w:rsidRPr="006F1B32">
        <w:rPr>
          <w:sz w:val="24"/>
        </w:rPr>
        <w:t xml:space="preserve">forms </w:t>
      </w:r>
      <w:r w:rsidR="001235FD">
        <w:rPr>
          <w:sz w:val="24"/>
        </w:rPr>
        <w:t xml:space="preserve">of N that </w:t>
      </w:r>
      <w:r w:rsidRPr="006F1B32">
        <w:rPr>
          <w:sz w:val="24"/>
        </w:rPr>
        <w:t>are usually ta</w:t>
      </w:r>
      <w:r w:rsidRPr="006F1B32">
        <w:rPr>
          <w:sz w:val="24"/>
        </w:rPr>
        <w:t>ken up by plants and the formation of the major forms of N utilized in biochemical reactions</w:t>
      </w:r>
      <w:r>
        <w:rPr>
          <w:sz w:val="24"/>
        </w:rPr>
        <w:t>.</w:t>
      </w:r>
      <w:r w:rsidRPr="006F1B32">
        <w:rPr>
          <w:sz w:val="24"/>
        </w:rPr>
        <w:t xml:space="preserve"> </w:t>
      </w:r>
      <w:r w:rsidR="00BD1B06">
        <w:rPr>
          <w:sz w:val="24"/>
        </w:rPr>
        <w:t xml:space="preserve">What are the main sources of “fixed” nitrogen </w:t>
      </w:r>
      <w:r w:rsidR="001235FD">
        <w:rPr>
          <w:sz w:val="24"/>
        </w:rPr>
        <w:t>both in natural ecosystems and in most farmer’s fields in modern</w:t>
      </w:r>
      <w:r w:rsidR="00BD1B06">
        <w:rPr>
          <w:sz w:val="24"/>
        </w:rPr>
        <w:t xml:space="preserve"> agriculture?</w:t>
      </w:r>
      <w:r w:rsidR="00F55385">
        <w:rPr>
          <w:sz w:val="24"/>
        </w:rPr>
        <w:t xml:space="preserve"> What were the consequences of reduced </w:t>
      </w:r>
      <w:r w:rsidR="004F5142">
        <w:rPr>
          <w:sz w:val="24"/>
        </w:rPr>
        <w:t>nitrate sequestration in root vacuoles reported by Han et al. (2016)?</w:t>
      </w:r>
    </w:p>
    <w:p w:rsidR="0056440C" w:rsidRDefault="0056440C" w:rsidP="002976FC">
      <w:pPr>
        <w:rPr>
          <w:sz w:val="24"/>
        </w:rPr>
      </w:pPr>
    </w:p>
    <w:p w:rsidR="009F0FFB" w:rsidRDefault="009F0FFB" w:rsidP="002976FC">
      <w:pPr>
        <w:rPr>
          <w:sz w:val="24"/>
        </w:rPr>
      </w:pPr>
    </w:p>
    <w:p w:rsidR="0056440C" w:rsidRDefault="0056440C" w:rsidP="002976FC">
      <w:pPr>
        <w:rPr>
          <w:sz w:val="24"/>
        </w:rPr>
      </w:pPr>
    </w:p>
    <w:p w:rsidR="0056440C" w:rsidRDefault="0056440C" w:rsidP="002976FC">
      <w:pPr>
        <w:rPr>
          <w:sz w:val="24"/>
        </w:rPr>
      </w:pPr>
    </w:p>
    <w:p w:rsidR="0056440C" w:rsidRDefault="0056440C" w:rsidP="002976FC">
      <w:pPr>
        <w:rPr>
          <w:sz w:val="24"/>
        </w:rPr>
      </w:pPr>
    </w:p>
    <w:p w:rsidR="007F26D8" w:rsidRDefault="007F26D8" w:rsidP="002976FC">
      <w:pPr>
        <w:rPr>
          <w:sz w:val="24"/>
        </w:rPr>
      </w:pPr>
    </w:p>
    <w:p w:rsidR="009F0FFB" w:rsidRDefault="009F0FFB" w:rsidP="002976FC">
      <w:pPr>
        <w:rPr>
          <w:sz w:val="24"/>
        </w:rPr>
      </w:pPr>
    </w:p>
    <w:p w:rsidR="007F26D8" w:rsidRDefault="007F26D8"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EB4860" w:rsidRDefault="00EB4860" w:rsidP="002976FC">
      <w:pPr>
        <w:rPr>
          <w:sz w:val="24"/>
        </w:rPr>
      </w:pPr>
    </w:p>
    <w:p w:rsidR="007F26D8" w:rsidRDefault="007F26D8" w:rsidP="002976FC">
      <w:pPr>
        <w:rPr>
          <w:sz w:val="24"/>
        </w:rPr>
      </w:pPr>
    </w:p>
    <w:p w:rsidR="007F26D8" w:rsidRDefault="007F26D8" w:rsidP="002976FC">
      <w:pPr>
        <w:rPr>
          <w:sz w:val="24"/>
        </w:rPr>
      </w:pPr>
    </w:p>
    <w:p w:rsidR="0056440C" w:rsidRDefault="0056440C" w:rsidP="002976FC">
      <w:pPr>
        <w:rPr>
          <w:sz w:val="24"/>
        </w:rPr>
      </w:pPr>
    </w:p>
    <w:p w:rsidR="002976FC" w:rsidRDefault="002976FC" w:rsidP="002976FC">
      <w:pPr>
        <w:ind w:left="360"/>
        <w:rPr>
          <w:sz w:val="24"/>
        </w:rPr>
      </w:pPr>
    </w:p>
    <w:p w:rsidR="00D14B88" w:rsidRDefault="00D14B88" w:rsidP="00D14B88">
      <w:pPr>
        <w:rPr>
          <w:sz w:val="24"/>
        </w:rPr>
      </w:pPr>
    </w:p>
    <w:p w:rsidR="00D14B88" w:rsidRDefault="00D14B88" w:rsidP="00D14B88">
      <w:pPr>
        <w:rPr>
          <w:sz w:val="24"/>
        </w:rPr>
      </w:pPr>
    </w:p>
    <w:p w:rsidR="007F26D8" w:rsidRDefault="00D14B88" w:rsidP="007F26D8">
      <w:pPr>
        <w:ind w:left="360"/>
        <w:rPr>
          <w:sz w:val="24"/>
        </w:rPr>
      </w:pPr>
      <w:r>
        <w:rPr>
          <w:sz w:val="24"/>
        </w:rPr>
        <w:br w:type="page"/>
      </w:r>
    </w:p>
    <w:p w:rsidR="007F26D8" w:rsidRDefault="007F26D8" w:rsidP="009A026B">
      <w:pPr>
        <w:ind w:left="720"/>
        <w:rPr>
          <w:sz w:val="24"/>
        </w:rPr>
      </w:pPr>
    </w:p>
    <w:p w:rsidR="007F26D8" w:rsidRDefault="007F26D8" w:rsidP="009A026B">
      <w:pPr>
        <w:ind w:left="720"/>
        <w:rPr>
          <w:sz w:val="24"/>
        </w:rPr>
      </w:pPr>
    </w:p>
    <w:p w:rsidR="00D14B88" w:rsidRDefault="006435AB" w:rsidP="0098510E">
      <w:pPr>
        <w:numPr>
          <w:ilvl w:val="0"/>
          <w:numId w:val="7"/>
        </w:numPr>
        <w:rPr>
          <w:sz w:val="24"/>
        </w:rPr>
      </w:pPr>
      <w:r>
        <w:rPr>
          <w:sz w:val="24"/>
        </w:rPr>
        <w:t xml:space="preserve">Consider that you are hired </w:t>
      </w:r>
      <w:r w:rsidR="00DD4C08">
        <w:rPr>
          <w:sz w:val="24"/>
        </w:rPr>
        <w:t xml:space="preserve">for a new job </w:t>
      </w:r>
      <w:r>
        <w:rPr>
          <w:sz w:val="24"/>
        </w:rPr>
        <w:t xml:space="preserve">after finishing your </w:t>
      </w:r>
      <w:r w:rsidR="009D414E">
        <w:rPr>
          <w:sz w:val="24"/>
        </w:rPr>
        <w:t xml:space="preserve">degree </w:t>
      </w:r>
      <w:r>
        <w:rPr>
          <w:sz w:val="24"/>
        </w:rPr>
        <w:t xml:space="preserve">and </w:t>
      </w:r>
      <w:r w:rsidR="00DD4C08">
        <w:rPr>
          <w:sz w:val="24"/>
        </w:rPr>
        <w:t xml:space="preserve">you </w:t>
      </w:r>
      <w:r>
        <w:rPr>
          <w:sz w:val="24"/>
        </w:rPr>
        <w:t>are given the task of increasing the oil (triacylglycerol, TAG) content of soybean seeds from 20 to 30% of seed dry weight without changing the protein levels.  Normal soybean seeds are 20% TAG, 40</w:t>
      </w:r>
      <w:r w:rsidR="00C40D56">
        <w:rPr>
          <w:sz w:val="24"/>
        </w:rPr>
        <w:t xml:space="preserve">% protein, 10% oligosaccharides, 5% minerals (especially phosphate sequestered as a sugar phosphate ester known as phytate, inositol-hexa-phosphate).  The remainder is other carbohydrates </w:t>
      </w:r>
      <w:r w:rsidR="00C32E44">
        <w:rPr>
          <w:sz w:val="24"/>
        </w:rPr>
        <w:t>which</w:t>
      </w:r>
      <w:r w:rsidR="00C40D56">
        <w:rPr>
          <w:sz w:val="24"/>
        </w:rPr>
        <w:t xml:space="preserve"> does not include starch or </w:t>
      </w:r>
      <w:proofErr w:type="spellStart"/>
      <w:r w:rsidR="00C40D56">
        <w:rPr>
          <w:sz w:val="24"/>
        </w:rPr>
        <w:t>fructans</w:t>
      </w:r>
      <w:proofErr w:type="spellEnd"/>
      <w:r w:rsidR="00C40D56">
        <w:rPr>
          <w:sz w:val="24"/>
        </w:rPr>
        <w:t>.  The hydrocarbon that accumulates in soybean seeds like ot</w:t>
      </w:r>
      <w:bookmarkStart w:id="0" w:name="_GoBack"/>
      <w:bookmarkEnd w:id="0"/>
      <w:r w:rsidR="00C40D56">
        <w:rPr>
          <w:sz w:val="24"/>
        </w:rPr>
        <w:t>her plant seeds is delivered to the developing seeds in the form of sucrose and amino acids via the phloem.  Outline what metabolic steps you would change to achieve the goal of 30% TAG + 40% protein</w:t>
      </w:r>
      <w:r w:rsidR="00E51F47">
        <w:rPr>
          <w:sz w:val="24"/>
        </w:rPr>
        <w:t xml:space="preserve"> and </w:t>
      </w:r>
      <w:r w:rsidR="00A37CB7">
        <w:rPr>
          <w:sz w:val="24"/>
        </w:rPr>
        <w:t>how they might be changed</w:t>
      </w:r>
      <w:r w:rsidR="00C40D56">
        <w:rPr>
          <w:sz w:val="24"/>
        </w:rPr>
        <w:t>.</w:t>
      </w:r>
    </w:p>
    <w:p w:rsidR="00484237" w:rsidRPr="00592E42" w:rsidRDefault="00484237" w:rsidP="00484237">
      <w:pPr>
        <w:rPr>
          <w:sz w:val="24"/>
          <w:szCs w:val="24"/>
        </w:rPr>
      </w:pPr>
    </w:p>
    <w:p w:rsidR="0070214D" w:rsidRDefault="0070214D" w:rsidP="0070214D">
      <w:pPr>
        <w:rPr>
          <w:sz w:val="24"/>
          <w:szCs w:val="24"/>
        </w:rPr>
      </w:pPr>
    </w:p>
    <w:p w:rsidR="006435AB" w:rsidRDefault="006435AB"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69186F" w:rsidRDefault="0069186F" w:rsidP="0070214D">
      <w:pPr>
        <w:rPr>
          <w:sz w:val="24"/>
          <w:szCs w:val="24"/>
        </w:rPr>
      </w:pPr>
    </w:p>
    <w:p w:rsidR="0069186F" w:rsidRDefault="0069186F" w:rsidP="0070214D">
      <w:pPr>
        <w:rPr>
          <w:sz w:val="24"/>
          <w:szCs w:val="24"/>
        </w:rPr>
      </w:pPr>
    </w:p>
    <w:p w:rsidR="0069186F" w:rsidRDefault="0069186F"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p w:rsidR="0070214D" w:rsidRDefault="0070214D" w:rsidP="0070214D">
      <w:pPr>
        <w:rPr>
          <w:sz w:val="24"/>
          <w:szCs w:val="24"/>
        </w:rPr>
      </w:pPr>
    </w:p>
    <w:sectPr w:rsidR="0070214D">
      <w:headerReference w:type="default" r:id="rId8"/>
      <w:footerReference w:type="even" r:id="rId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38" w:rsidRDefault="006B0938">
      <w:r>
        <w:separator/>
      </w:r>
    </w:p>
  </w:endnote>
  <w:endnote w:type="continuationSeparator" w:id="0">
    <w:p w:rsidR="006B0938" w:rsidRDefault="006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86" w:rsidRDefault="00932586" w:rsidP="00465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586" w:rsidRDefault="00932586" w:rsidP="009325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86" w:rsidRDefault="00932586" w:rsidP="00465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14E">
      <w:rPr>
        <w:rStyle w:val="PageNumber"/>
        <w:noProof/>
      </w:rPr>
      <w:t>3</w:t>
    </w:r>
    <w:r>
      <w:rPr>
        <w:rStyle w:val="PageNumber"/>
      </w:rPr>
      <w:fldChar w:fldCharType="end"/>
    </w:r>
  </w:p>
  <w:p w:rsidR="00932586" w:rsidRDefault="00932586" w:rsidP="009325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38" w:rsidRDefault="006B0938">
      <w:r>
        <w:separator/>
      </w:r>
    </w:p>
  </w:footnote>
  <w:footnote w:type="continuationSeparator" w:id="0">
    <w:p w:rsidR="006B0938" w:rsidRDefault="006B0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0E" w:rsidRDefault="00AF4F0E">
    <w:pPr>
      <w:pStyle w:val="Header"/>
    </w:pPr>
    <w:r>
      <w:tab/>
    </w:r>
    <w:r>
      <w:tab/>
      <w:t>Name 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999709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B877440"/>
    <w:multiLevelType w:val="hybridMultilevel"/>
    <w:tmpl w:val="8A0C67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F05DE"/>
    <w:multiLevelType w:val="hybridMultilevel"/>
    <w:tmpl w:val="AECA14D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70E5F9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155B"/>
    <w:rsid w:val="000215B5"/>
    <w:rsid w:val="000463DD"/>
    <w:rsid w:val="000A5A37"/>
    <w:rsid w:val="000B50AB"/>
    <w:rsid w:val="000C6FC5"/>
    <w:rsid w:val="000E02C3"/>
    <w:rsid w:val="001235FD"/>
    <w:rsid w:val="001326CD"/>
    <w:rsid w:val="00166BE9"/>
    <w:rsid w:val="0019113F"/>
    <w:rsid w:val="001C634F"/>
    <w:rsid w:val="00257B13"/>
    <w:rsid w:val="002976FC"/>
    <w:rsid w:val="002B19C4"/>
    <w:rsid w:val="002E0600"/>
    <w:rsid w:val="002F440A"/>
    <w:rsid w:val="0030623A"/>
    <w:rsid w:val="003526F7"/>
    <w:rsid w:val="00360CB5"/>
    <w:rsid w:val="00373E77"/>
    <w:rsid w:val="00405EAD"/>
    <w:rsid w:val="00411F20"/>
    <w:rsid w:val="0041774C"/>
    <w:rsid w:val="0043075C"/>
    <w:rsid w:val="004622C4"/>
    <w:rsid w:val="0046507E"/>
    <w:rsid w:val="0047340B"/>
    <w:rsid w:val="00484237"/>
    <w:rsid w:val="004D097D"/>
    <w:rsid w:val="004E4A7C"/>
    <w:rsid w:val="004F5142"/>
    <w:rsid w:val="00504468"/>
    <w:rsid w:val="0052696B"/>
    <w:rsid w:val="00552757"/>
    <w:rsid w:val="00556C7A"/>
    <w:rsid w:val="0056440C"/>
    <w:rsid w:val="0057256B"/>
    <w:rsid w:val="00574209"/>
    <w:rsid w:val="005817BD"/>
    <w:rsid w:val="00592E42"/>
    <w:rsid w:val="005B4D88"/>
    <w:rsid w:val="005F094F"/>
    <w:rsid w:val="00601AC1"/>
    <w:rsid w:val="0061269F"/>
    <w:rsid w:val="00613979"/>
    <w:rsid w:val="00620B46"/>
    <w:rsid w:val="00635FA7"/>
    <w:rsid w:val="006435AB"/>
    <w:rsid w:val="00644E4F"/>
    <w:rsid w:val="0069186F"/>
    <w:rsid w:val="006B0938"/>
    <w:rsid w:val="006F1B32"/>
    <w:rsid w:val="0070214D"/>
    <w:rsid w:val="00707B5B"/>
    <w:rsid w:val="00756A25"/>
    <w:rsid w:val="00772C48"/>
    <w:rsid w:val="007825DE"/>
    <w:rsid w:val="00783949"/>
    <w:rsid w:val="00790AE0"/>
    <w:rsid w:val="007B198F"/>
    <w:rsid w:val="007E4C72"/>
    <w:rsid w:val="007F26D8"/>
    <w:rsid w:val="00820316"/>
    <w:rsid w:val="008459B9"/>
    <w:rsid w:val="0084798B"/>
    <w:rsid w:val="00871319"/>
    <w:rsid w:val="00871930"/>
    <w:rsid w:val="008C5E4A"/>
    <w:rsid w:val="008F41B5"/>
    <w:rsid w:val="00906A0F"/>
    <w:rsid w:val="00932586"/>
    <w:rsid w:val="00934E34"/>
    <w:rsid w:val="0095095D"/>
    <w:rsid w:val="00971270"/>
    <w:rsid w:val="0098510E"/>
    <w:rsid w:val="0099100D"/>
    <w:rsid w:val="009A026B"/>
    <w:rsid w:val="009D414E"/>
    <w:rsid w:val="009F0FFB"/>
    <w:rsid w:val="00A37CB7"/>
    <w:rsid w:val="00AA328D"/>
    <w:rsid w:val="00AB3BD1"/>
    <w:rsid w:val="00AC71F7"/>
    <w:rsid w:val="00AF4F0E"/>
    <w:rsid w:val="00B84E29"/>
    <w:rsid w:val="00BD1B06"/>
    <w:rsid w:val="00BF6BDA"/>
    <w:rsid w:val="00C32E44"/>
    <w:rsid w:val="00C40D56"/>
    <w:rsid w:val="00C41586"/>
    <w:rsid w:val="00C611EC"/>
    <w:rsid w:val="00C776E7"/>
    <w:rsid w:val="00CC6347"/>
    <w:rsid w:val="00D14B88"/>
    <w:rsid w:val="00D21668"/>
    <w:rsid w:val="00D36756"/>
    <w:rsid w:val="00D3764B"/>
    <w:rsid w:val="00D748BD"/>
    <w:rsid w:val="00DA0BDD"/>
    <w:rsid w:val="00DB76D8"/>
    <w:rsid w:val="00DD4577"/>
    <w:rsid w:val="00DD4C08"/>
    <w:rsid w:val="00E34863"/>
    <w:rsid w:val="00E47CBE"/>
    <w:rsid w:val="00E51F47"/>
    <w:rsid w:val="00E8042F"/>
    <w:rsid w:val="00EB4860"/>
    <w:rsid w:val="00F2155B"/>
    <w:rsid w:val="00F21A76"/>
    <w:rsid w:val="00F263B4"/>
    <w:rsid w:val="00F55385"/>
    <w:rsid w:val="00FF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ECFE50B6-711E-49F4-BD12-02477FD1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484237"/>
    <w:rPr>
      <w:color w:val="0000FF"/>
      <w:u w:val="single"/>
    </w:rPr>
  </w:style>
  <w:style w:type="paragraph" w:styleId="BalloonText">
    <w:name w:val="Balloon Text"/>
    <w:basedOn w:val="Normal"/>
    <w:semiHidden/>
    <w:rsid w:val="007F26D8"/>
    <w:rPr>
      <w:rFonts w:ascii="Tahoma" w:hAnsi="Tahoma" w:cs="Tahoma"/>
      <w:sz w:val="16"/>
      <w:szCs w:val="16"/>
    </w:rPr>
  </w:style>
  <w:style w:type="character" w:styleId="PageNumber">
    <w:name w:val="page number"/>
    <w:basedOn w:val="DefaultParagraphFont"/>
    <w:rsid w:val="0093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3711</TotalTime>
  <Pages>4</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Assignment 1  January 19, 1999</vt:lpstr>
    </vt:vector>
  </TitlesOfParts>
  <Company>Univ. Kentucky, Lexington, KY.</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January 19, 1999</dc:title>
  <dc:subject/>
  <dc:creator>David Hildebrand</dc:creator>
  <cp:keywords/>
  <cp:lastModifiedBy>Hildebrand, D. F</cp:lastModifiedBy>
  <cp:revision>10</cp:revision>
  <cp:lastPrinted>2016-02-13T03:05:00Z</cp:lastPrinted>
  <dcterms:created xsi:type="dcterms:W3CDTF">2009-05-06T12:57:00Z</dcterms:created>
  <dcterms:modified xsi:type="dcterms:W3CDTF">2016-02-15T16:47:00Z</dcterms:modified>
</cp:coreProperties>
</file>